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FC03E" w14:textId="47BDA76A" w:rsidR="00F7592F" w:rsidRPr="005618A0" w:rsidRDefault="00F7592F" w:rsidP="00F7592F">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115 Electronic</w:t>
      </w:r>
      <w:r>
        <w:rPr>
          <w:rFonts w:ascii="Arial" w:hAnsi="Arial" w:cs="Arial"/>
          <w:b w:val="0"/>
          <w:sz w:val="22"/>
        </w:rPr>
        <w:tab/>
      </w:r>
      <w:r w:rsidRPr="00B52F5D">
        <w:rPr>
          <w:rFonts w:ascii="Arial" w:hAnsi="Arial" w:cs="Arial"/>
          <w:b w:val="0"/>
          <w:sz w:val="22"/>
        </w:rPr>
        <w:t>R2-210759</w:t>
      </w:r>
      <w:r>
        <w:rPr>
          <w:rFonts w:ascii="Arial" w:hAnsi="Arial" w:cs="Arial"/>
          <w:b w:val="0"/>
          <w:sz w:val="22"/>
        </w:rPr>
        <w:t>5</w:t>
      </w:r>
    </w:p>
    <w:p w14:paraId="744ED7C6" w14:textId="77777777" w:rsidR="00F7592F" w:rsidRPr="005618A0" w:rsidRDefault="00F7592F" w:rsidP="00F7592F">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Pr>
          <w:rFonts w:ascii="Arial" w:hAnsi="Arial" w:cs="Arial"/>
          <w:b w:val="0"/>
          <w:sz w:val="22"/>
        </w:rPr>
        <w:t>August 09 – August 28,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5855A74"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DC39AB">
        <w:rPr>
          <w:rFonts w:ascii="Arial" w:hAnsi="Arial" w:cs="Arial"/>
          <w:sz w:val="22"/>
        </w:rPr>
        <w:t>[</w:t>
      </w:r>
      <w:r w:rsidR="00DC39AB">
        <w:rPr>
          <w:rFonts w:ascii="Arial" w:hAnsi="Arial" w:cs="Arial"/>
          <w:b w:val="0"/>
          <w:sz w:val="22"/>
        </w:rPr>
        <w:t>8.9.2</w:t>
      </w:r>
      <w:r w:rsidR="007C3CC3">
        <w:rPr>
          <w:rFonts w:ascii="Arial" w:hAnsi="Arial" w:cs="Arial"/>
          <w:b w:val="0"/>
          <w:sz w:val="22"/>
        </w:rPr>
        <w:t>.2</w:t>
      </w:r>
      <w:r w:rsidR="00185C24" w:rsidRPr="00DC39AB">
        <w:rPr>
          <w:rFonts w:ascii="Arial" w:hAnsi="Arial" w:cs="Arial"/>
          <w:b w:val="0"/>
          <w:sz w:val="22"/>
        </w:rPr>
        <w:t xml:space="preserve">] </w:t>
      </w:r>
      <w:r w:rsidR="009367A9" w:rsidRPr="00DC39AB">
        <w:rPr>
          <w:rFonts w:ascii="Arial" w:hAnsi="Arial" w:cs="Arial"/>
          <w:b w:val="0"/>
          <w:sz w:val="22"/>
        </w:rPr>
        <w:t>[</w:t>
      </w:r>
      <w:r w:rsidR="00DC39AB">
        <w:rPr>
          <w:rFonts w:ascii="Arial" w:hAnsi="Arial" w:cs="Arial"/>
          <w:b w:val="0"/>
          <w:sz w:val="22"/>
        </w:rPr>
        <w:t>IDLE/INACTIVE Mode UE Power Saving</w:t>
      </w:r>
      <w:r w:rsidR="009367A9" w:rsidRPr="00DC39AB">
        <w:rPr>
          <w:rFonts w:ascii="Arial" w:hAnsi="Arial" w:cs="Arial"/>
          <w:b w:val="0"/>
          <w:sz w:val="22"/>
        </w:rPr>
        <w:t>]</w:t>
      </w:r>
      <w:r w:rsidR="007C3CC3">
        <w:rPr>
          <w:rFonts w:ascii="Arial" w:hAnsi="Arial" w:cs="Arial"/>
          <w:b w:val="0"/>
          <w:sz w:val="22"/>
        </w:rPr>
        <w:t>[Control and Procedure Details]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57C8D374" w:rsidR="00120D47" w:rsidRPr="007C3CC3"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C3CC3" w:rsidRPr="007C3CC3">
        <w:rPr>
          <w:rFonts w:ascii="Arial" w:hAnsi="Arial" w:cs="Arial"/>
          <w:b w:val="0"/>
          <w:bCs/>
          <w:sz w:val="22"/>
          <w:lang w:val="en-US"/>
        </w:rPr>
        <w:t xml:space="preserve">Signaling aspect of </w:t>
      </w:r>
      <w:r w:rsidR="00DC39AB" w:rsidRPr="007C3CC3">
        <w:rPr>
          <w:rFonts w:ascii="Arial" w:hAnsi="Arial" w:cs="Arial"/>
          <w:b w:val="0"/>
          <w:bCs/>
          <w:sz w:val="22"/>
          <w:lang w:val="en-US"/>
        </w:rPr>
        <w:t xml:space="preserve">IDLE/INACTIVE Paging </w:t>
      </w:r>
      <w:proofErr w:type="spellStart"/>
      <w:r w:rsidR="007C3CC3" w:rsidRPr="007C3CC3">
        <w:rPr>
          <w:rFonts w:ascii="Arial" w:hAnsi="Arial" w:cs="Arial"/>
          <w:b w:val="0"/>
          <w:bCs/>
          <w:sz w:val="22"/>
          <w:lang w:val="en-US"/>
        </w:rPr>
        <w:t>Sub</w:t>
      </w:r>
      <w:r w:rsidR="00DC39AB" w:rsidRPr="007C3CC3">
        <w:rPr>
          <w:rFonts w:ascii="Arial" w:hAnsi="Arial" w:cs="Arial"/>
          <w:b w:val="0"/>
          <w:bCs/>
          <w:sz w:val="22"/>
          <w:lang w:val="en-US"/>
        </w:rPr>
        <w:t>Grouping</w:t>
      </w:r>
      <w:proofErr w:type="spellEnd"/>
      <w:r w:rsidR="00DC39AB" w:rsidRPr="007C3CC3">
        <w:rPr>
          <w:rFonts w:ascii="Arial" w:hAnsi="Arial" w:cs="Arial"/>
          <w:b w:val="0"/>
          <w:bCs/>
          <w:sz w:val="22"/>
          <w:lang w:val="en-US"/>
        </w:rPr>
        <w:t xml:space="preserve"> </w:t>
      </w:r>
      <w:r w:rsidR="007C3CC3" w:rsidRPr="007C3CC3">
        <w:rPr>
          <w:rFonts w:ascii="Arial" w:hAnsi="Arial" w:cs="Arial"/>
          <w:b w:val="0"/>
          <w:bCs/>
          <w:sz w:val="22"/>
          <w:lang w:val="en-US"/>
        </w:rPr>
        <w:t>for enhanced power save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0D43AB34" w14:textId="1F6159BC" w:rsidR="00120D47" w:rsidRDefault="004D10CC" w:rsidP="00120D47">
      <w:pPr>
        <w:pStyle w:val="Heading1"/>
      </w:pPr>
      <w:r>
        <w:t>Introduction</w:t>
      </w:r>
    </w:p>
    <w:p w14:paraId="7751F2C8" w14:textId="3B244E3F" w:rsidR="008C3B4B" w:rsidRDefault="00450D23" w:rsidP="008C3B4B">
      <w:pPr>
        <w:rPr>
          <w:lang w:val="en-GB" w:eastAsia="zh-CN"/>
        </w:rPr>
      </w:pPr>
      <w:r>
        <w:rPr>
          <w:lang w:val="en-GB" w:eastAsia="zh-CN"/>
        </w:rPr>
        <w:t>On</w:t>
      </w:r>
      <w:r w:rsidR="008C3B4B">
        <w:rPr>
          <w:lang w:val="en-GB" w:eastAsia="zh-CN"/>
        </w:rPr>
        <w:t xml:space="preserve"> the topic of paging grouping for IDLE/INACTIVE UEs, the following agreements were reached </w:t>
      </w:r>
      <w:r>
        <w:rPr>
          <w:lang w:val="en-GB" w:eastAsia="zh-CN"/>
        </w:rPr>
        <w:t>in RAN2.</w:t>
      </w:r>
    </w:p>
    <w:p w14:paraId="675C940C" w14:textId="000DC1F5" w:rsidR="00450D23" w:rsidRDefault="00450D23" w:rsidP="008C3B4B">
      <w:pPr>
        <w:rPr>
          <w:lang w:val="en-GB" w:eastAsia="zh-CN"/>
        </w:rPr>
      </w:pPr>
      <w:r>
        <w:rPr>
          <w:lang w:val="en-GB" w:eastAsia="zh-CN"/>
        </w:rPr>
        <w:t xml:space="preserve">RAN2#113-e meeting [1] : </w:t>
      </w:r>
    </w:p>
    <w:p w14:paraId="1DDBE6C2" w14:textId="77777777" w:rsidR="008C3B4B" w:rsidRDefault="008C3B4B" w:rsidP="007C3CC3">
      <w:pPr>
        <w:pStyle w:val="Agreement"/>
        <w:pBdr>
          <w:top w:val="single" w:sz="4" w:space="1" w:color="auto"/>
          <w:left w:val="single" w:sz="4" w:space="4" w:color="auto"/>
          <w:bottom w:val="single" w:sz="4" w:space="1" w:color="auto"/>
          <w:right w:val="single" w:sz="4" w:space="4" w:color="auto"/>
        </w:pBdr>
        <w:tabs>
          <w:tab w:val="num" w:pos="9990"/>
        </w:tabs>
      </w:pPr>
      <w:r>
        <w:t>There is support to have UE ID based enhancement</w:t>
      </w:r>
    </w:p>
    <w:p w14:paraId="18305CF2" w14:textId="77777777" w:rsidR="008C3B4B" w:rsidRDefault="008C3B4B" w:rsidP="007C3CC3">
      <w:pPr>
        <w:pStyle w:val="Agreement"/>
        <w:pBdr>
          <w:top w:val="single" w:sz="4" w:space="1" w:color="auto"/>
          <w:left w:val="single" w:sz="4" w:space="4" w:color="auto"/>
          <w:bottom w:val="single" w:sz="4" w:space="1" w:color="auto"/>
          <w:right w:val="single" w:sz="4" w:space="4" w:color="auto"/>
        </w:pBdr>
        <w:tabs>
          <w:tab w:val="num" w:pos="9990"/>
        </w:tabs>
      </w:pPr>
      <w: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74BC4FE5" w14:textId="46B925BC" w:rsidR="008C3B4B" w:rsidRDefault="008C3B4B" w:rsidP="008C3B4B">
      <w:pPr>
        <w:rPr>
          <w:lang w:val="en-GB" w:eastAsia="zh-CN"/>
        </w:rPr>
      </w:pPr>
    </w:p>
    <w:p w14:paraId="770F78FF" w14:textId="0F1EE88F" w:rsidR="00450D23" w:rsidRDefault="00450D23" w:rsidP="00450D23">
      <w:pPr>
        <w:rPr>
          <w:lang w:val="en-GB" w:eastAsia="zh-CN"/>
        </w:rPr>
      </w:pPr>
      <w:r>
        <w:rPr>
          <w:lang w:val="en-GB" w:eastAsia="zh-CN"/>
        </w:rPr>
        <w:t>RAN2#113bis-e meeting [</w:t>
      </w:r>
      <w:r w:rsidR="000D2CF1">
        <w:rPr>
          <w:lang w:val="en-GB" w:eastAsia="zh-CN"/>
        </w:rPr>
        <w:t>2</w:t>
      </w:r>
      <w:r>
        <w:rPr>
          <w:lang w:val="en-GB" w:eastAsia="zh-CN"/>
        </w:rPr>
        <w:t xml:space="preserve">] : </w:t>
      </w:r>
    </w:p>
    <w:p w14:paraId="5396C555" w14:textId="77777777" w:rsidR="00450D23" w:rsidRPr="003D539C" w:rsidRDefault="00450D23" w:rsidP="007C3CC3">
      <w:pPr>
        <w:pStyle w:val="Agreement"/>
        <w:pBdr>
          <w:top w:val="single" w:sz="4" w:space="1" w:color="auto"/>
          <w:left w:val="single" w:sz="4" w:space="4" w:color="auto"/>
          <w:bottom w:val="single" w:sz="4" w:space="1" w:color="auto"/>
          <w:right w:val="single" w:sz="4" w:space="4" w:color="auto"/>
        </w:pBdr>
      </w:pPr>
      <w:r w:rsidRPr="003D539C">
        <w:t>We adopt Network controlled subgrouping (based on individual UE characteristics, not specified or limited to paging prob as EUTRA, possibly with additional randomization)</w:t>
      </w:r>
    </w:p>
    <w:p w14:paraId="4F69CB5B" w14:textId="4E64EB72" w:rsidR="00450D23" w:rsidRDefault="00450D23" w:rsidP="008C3B4B">
      <w:pPr>
        <w:rPr>
          <w:lang w:val="en-GB" w:eastAsia="zh-CN"/>
        </w:rPr>
      </w:pPr>
    </w:p>
    <w:p w14:paraId="10A95A3F" w14:textId="47096417" w:rsidR="007C3CC3" w:rsidRDefault="007C3CC3" w:rsidP="008C3B4B">
      <w:pPr>
        <w:rPr>
          <w:lang w:val="en-GB" w:eastAsia="zh-CN"/>
        </w:rPr>
      </w:pPr>
      <w:r>
        <w:rPr>
          <w:lang w:val="en-GB" w:eastAsia="zh-CN"/>
        </w:rPr>
        <w:t>RAN2#114-e meeting [3]:</w:t>
      </w:r>
    </w:p>
    <w:p w14:paraId="2ABDE3E2" w14:textId="77777777" w:rsidR="007C3CC3" w:rsidRPr="00017039" w:rsidRDefault="007C3CC3" w:rsidP="007C3CC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17039">
        <w:t>The following is supported:</w:t>
      </w:r>
    </w:p>
    <w:p w14:paraId="51DC2114" w14:textId="77777777" w:rsidR="007C3CC3" w:rsidRPr="00017039" w:rsidRDefault="007C3CC3" w:rsidP="007C3CC3">
      <w:pPr>
        <w:pStyle w:val="Agreement"/>
        <w:pBdr>
          <w:top w:val="single" w:sz="4" w:space="1" w:color="auto"/>
          <w:left w:val="single" w:sz="4" w:space="4" w:color="auto"/>
          <w:bottom w:val="single" w:sz="4" w:space="1" w:color="auto"/>
          <w:right w:val="single" w:sz="4" w:space="4" w:color="auto"/>
        </w:pBdr>
      </w:pPr>
      <w:r w:rsidRPr="00017039">
        <w:t>CN is responsible for allocating UEs to UE paging subgroups based on UE characteristics</w:t>
      </w:r>
    </w:p>
    <w:p w14:paraId="04EDDD27" w14:textId="77777777" w:rsidR="007C3CC3" w:rsidRPr="00017039" w:rsidRDefault="007C3CC3" w:rsidP="007C3CC3">
      <w:pPr>
        <w:pStyle w:val="Agreement"/>
        <w:pBdr>
          <w:top w:val="single" w:sz="4" w:space="1" w:color="auto"/>
          <w:left w:val="single" w:sz="4" w:space="4" w:color="auto"/>
          <w:bottom w:val="single" w:sz="4" w:space="1" w:color="auto"/>
          <w:right w:val="single" w:sz="4" w:space="4" w:color="auto"/>
        </w:pBdr>
      </w:pPr>
      <w:r w:rsidRPr="00017039">
        <w:rPr>
          <w:lang w:eastAsia="zh-TW"/>
        </w:rPr>
        <w:t>Use same UE subgroups when in RRC_IDLE and RRC_INACTIVE</w:t>
      </w:r>
    </w:p>
    <w:p w14:paraId="4E519494" w14:textId="77777777" w:rsidR="007C3CC3" w:rsidRPr="008C3B4B" w:rsidRDefault="007C3CC3" w:rsidP="008C3B4B">
      <w:pPr>
        <w:rPr>
          <w:lang w:val="en-GB" w:eastAsia="zh-CN"/>
        </w:rPr>
      </w:pPr>
    </w:p>
    <w:p w14:paraId="6F8A1D5D" w14:textId="6FECD26E" w:rsidR="004D10CC" w:rsidRDefault="008039CB" w:rsidP="004D10CC">
      <w:pPr>
        <w:pStyle w:val="Heading1"/>
      </w:pPr>
      <w:bookmarkStart w:id="0" w:name="_Toc242573354"/>
      <w:r>
        <w:t>Discussion</w:t>
      </w:r>
    </w:p>
    <w:p w14:paraId="5BB77D71" w14:textId="3756E72C" w:rsidR="00792E24" w:rsidRDefault="002E6568" w:rsidP="00781AC6">
      <w:pPr>
        <w:rPr>
          <w:lang w:val="en-GB" w:eastAsia="zh-CN"/>
        </w:rPr>
      </w:pPr>
      <w:r>
        <w:rPr>
          <w:lang w:val="en-GB" w:eastAsia="zh-CN"/>
        </w:rPr>
        <w:t xml:space="preserve">Based on the agreement reached in the last RAN2#114-e meeting, it is now the responsibility of the CN to assign the UE paging subgroup based on the UE characteristics. </w:t>
      </w:r>
      <w:r w:rsidR="00792E24">
        <w:rPr>
          <w:lang w:val="en-GB" w:eastAsia="zh-CN"/>
        </w:rPr>
        <w:t xml:space="preserve">In order for the UE to identify the paging subgroup to which it should belong, NW by means of NAS signalling should indicate to the UE at the earliest possible opportunity the UE paging subgroup. </w:t>
      </w:r>
    </w:p>
    <w:p w14:paraId="22605795" w14:textId="1BEF5B8D" w:rsidR="00792E24" w:rsidRDefault="00792E24" w:rsidP="00781AC6">
      <w:pPr>
        <w:rPr>
          <w:b/>
          <w:bCs/>
          <w:lang w:val="en-GB" w:eastAsia="zh-CN"/>
        </w:rPr>
      </w:pPr>
      <w:r w:rsidRPr="00792E24">
        <w:rPr>
          <w:b/>
          <w:bCs/>
          <w:lang w:val="en-GB" w:eastAsia="zh-CN"/>
        </w:rPr>
        <w:t>Observation 1 : NW should indicate by means of NAS signalling the NW assigned UE paging subgroup.</w:t>
      </w:r>
    </w:p>
    <w:p w14:paraId="10369047" w14:textId="054F5D47" w:rsidR="00792E24" w:rsidRDefault="00792E24" w:rsidP="00781AC6">
      <w:pPr>
        <w:rPr>
          <w:lang w:val="en-GB" w:eastAsia="zh-CN"/>
        </w:rPr>
      </w:pPr>
      <w:r>
        <w:rPr>
          <w:lang w:val="en-GB" w:eastAsia="zh-CN"/>
        </w:rPr>
        <w:lastRenderedPageBreak/>
        <w:t xml:space="preserve">The assignment can be either explicit paging subgroup number or </w:t>
      </w:r>
      <w:r w:rsidR="00763BCC">
        <w:rPr>
          <w:lang w:val="en-GB" w:eastAsia="zh-CN"/>
        </w:rPr>
        <w:t xml:space="preserve">a maximum number of subgroups configured on the current cell. It is reasonable to expect that different cells have a different value of the total number of subgroups that are currently supported (subjected to a maximum value of 8, as agreed by RAN1). </w:t>
      </w:r>
    </w:p>
    <w:p w14:paraId="50BA255D" w14:textId="5E23A0D7" w:rsidR="00763BCC" w:rsidRDefault="00763BCC" w:rsidP="00781AC6">
      <w:pPr>
        <w:rPr>
          <w:lang w:val="en-GB" w:eastAsia="zh-CN"/>
        </w:rPr>
      </w:pPr>
      <w:r>
        <w:rPr>
          <w:lang w:val="en-GB" w:eastAsia="zh-CN"/>
        </w:rPr>
        <w:t>If the NW indicates the total number of subgroups (</w:t>
      </w:r>
      <w:proofErr w:type="spellStart"/>
      <w:r>
        <w:rPr>
          <w:lang w:val="en-GB" w:eastAsia="zh-CN"/>
        </w:rPr>
        <w:t>Nsg</w:t>
      </w:r>
      <w:proofErr w:type="spellEnd"/>
      <w:r>
        <w:rPr>
          <w:lang w:val="en-GB" w:eastAsia="zh-CN"/>
        </w:rPr>
        <w:t>) indicated on the current cell</w:t>
      </w:r>
      <w:r w:rsidR="009837AB">
        <w:rPr>
          <w:lang w:val="en-GB" w:eastAsia="zh-CN"/>
        </w:rPr>
        <w:t xml:space="preserve"> (via System Information)</w:t>
      </w:r>
      <w:r>
        <w:rPr>
          <w:lang w:val="en-GB" w:eastAsia="zh-CN"/>
        </w:rPr>
        <w:t xml:space="preserve">, UE can derive its subgroup information based on the modulo operation as function of </w:t>
      </w:r>
      <w:proofErr w:type="spellStart"/>
      <w:r>
        <w:rPr>
          <w:lang w:val="en-GB" w:eastAsia="zh-CN"/>
        </w:rPr>
        <w:t>Nsg</w:t>
      </w:r>
      <w:proofErr w:type="spellEnd"/>
      <w:r>
        <w:rPr>
          <w:lang w:val="en-GB" w:eastAsia="zh-CN"/>
        </w:rPr>
        <w:t>.</w:t>
      </w:r>
    </w:p>
    <w:p w14:paraId="356B7778" w14:textId="06C7BAAA" w:rsidR="00763BCC" w:rsidRPr="00763BCC" w:rsidRDefault="00763BCC" w:rsidP="00781AC6">
      <w:pPr>
        <w:rPr>
          <w:b/>
          <w:bCs/>
          <w:lang w:val="en-GB" w:eastAsia="zh-CN"/>
        </w:rPr>
      </w:pPr>
      <w:r w:rsidRPr="00763BCC">
        <w:rPr>
          <w:b/>
          <w:bCs/>
          <w:lang w:val="en-GB" w:eastAsia="zh-CN"/>
        </w:rPr>
        <w:t>Observation 2 : NW can either explicitly indicate the UE specific paging subgroup id or indicate the maximum number of subgroups supported in the current cell to help the UE arrive at its paging subgroup id.</w:t>
      </w:r>
    </w:p>
    <w:p w14:paraId="4120E564" w14:textId="0D7EFABF" w:rsidR="00763BCC" w:rsidRPr="00763BCC" w:rsidRDefault="00763BCC" w:rsidP="00781AC6">
      <w:pPr>
        <w:rPr>
          <w:b/>
          <w:bCs/>
          <w:lang w:val="en-GB" w:eastAsia="zh-CN"/>
        </w:rPr>
      </w:pPr>
      <w:r w:rsidRPr="00763BCC">
        <w:rPr>
          <w:b/>
          <w:bCs/>
          <w:lang w:val="en-GB" w:eastAsia="zh-CN"/>
        </w:rPr>
        <w:t>Proposal 1 : NAS signalling (</w:t>
      </w:r>
      <w:proofErr w:type="spellStart"/>
      <w:r w:rsidRPr="00763BCC">
        <w:rPr>
          <w:b/>
          <w:bCs/>
          <w:lang w:val="en-GB" w:eastAsia="zh-CN"/>
        </w:rPr>
        <w:t>e.g</w:t>
      </w:r>
      <w:proofErr w:type="spellEnd"/>
      <w:r w:rsidRPr="00763BCC">
        <w:rPr>
          <w:b/>
          <w:bCs/>
          <w:lang w:val="en-GB" w:eastAsia="zh-CN"/>
        </w:rPr>
        <w:t xml:space="preserve"> REGISTRATION procedure) can be used by Network to provide the subgrouping information to the UE, explicitly by means of a subgroup id or implicitly by providing the maximum number of sub groups supported</w:t>
      </w:r>
      <w:r w:rsidR="009837AB">
        <w:rPr>
          <w:b/>
          <w:bCs/>
          <w:lang w:val="en-GB" w:eastAsia="zh-CN"/>
        </w:rPr>
        <w:t xml:space="preserve"> (via System Information)</w:t>
      </w:r>
      <w:r w:rsidRPr="00763BCC">
        <w:rPr>
          <w:b/>
          <w:bCs/>
          <w:lang w:val="en-GB" w:eastAsia="zh-CN"/>
        </w:rPr>
        <w:t>.</w:t>
      </w:r>
    </w:p>
    <w:p w14:paraId="7C93C3F1" w14:textId="77777777" w:rsidR="00763BCC" w:rsidRDefault="002E6568" w:rsidP="00781AC6">
      <w:pPr>
        <w:rPr>
          <w:lang w:val="en-GB" w:eastAsia="zh-CN"/>
        </w:rPr>
      </w:pPr>
      <w:r>
        <w:rPr>
          <w:lang w:val="en-GB" w:eastAsia="zh-CN"/>
        </w:rPr>
        <w:t>Though the actual UE subgrouping assignment would happen as part of the NAS signalling, some inputs required to determine the grouping can be triggered from the assistance information triggered from AS layers. These inputs would primarily reflect the dynamically changing attribute of the UE, e.g. Paging Probability, Mobility profile, Power profile etc.</w:t>
      </w:r>
      <w:r w:rsidR="00763BCC">
        <w:rPr>
          <w:lang w:val="en-GB" w:eastAsia="zh-CN"/>
        </w:rPr>
        <w:t xml:space="preserve"> </w:t>
      </w:r>
    </w:p>
    <w:p w14:paraId="7B31F894" w14:textId="7150F936" w:rsidR="002E6568" w:rsidRDefault="00763BCC" w:rsidP="00781AC6">
      <w:pPr>
        <w:rPr>
          <w:lang w:val="en-GB" w:eastAsia="zh-CN"/>
        </w:rPr>
      </w:pPr>
      <w:r>
        <w:rPr>
          <w:lang w:val="en-GB" w:eastAsia="zh-CN"/>
        </w:rPr>
        <w:t xml:space="preserve">The existing </w:t>
      </w:r>
      <w:proofErr w:type="spellStart"/>
      <w:r w:rsidRPr="00763BCC">
        <w:rPr>
          <w:i/>
          <w:iCs/>
          <w:lang w:val="en-GB" w:eastAsia="zh-CN"/>
        </w:rPr>
        <w:t>UEAssistanceInformation</w:t>
      </w:r>
      <w:proofErr w:type="spellEnd"/>
      <w:r>
        <w:rPr>
          <w:lang w:val="en-GB" w:eastAsia="zh-CN"/>
        </w:rPr>
        <w:t xml:space="preserve"> message can be further extended from R16 NR UE Power Save  to include additional parameters</w:t>
      </w:r>
      <w:r w:rsidR="009837AB">
        <w:rPr>
          <w:lang w:val="en-GB" w:eastAsia="zh-CN"/>
        </w:rPr>
        <w:t xml:space="preserve"> (e.g. related to UE mobility profile, Power profile etc)</w:t>
      </w:r>
      <w:r>
        <w:rPr>
          <w:lang w:val="en-GB" w:eastAsia="zh-CN"/>
        </w:rPr>
        <w:t xml:space="preserve"> that the UE can indicate to the NW to help in arriving at the optimum paging subgrouping for the UE. </w:t>
      </w:r>
    </w:p>
    <w:p w14:paraId="57F131DF" w14:textId="38A13B79" w:rsidR="00763BCC" w:rsidRPr="009837AB" w:rsidRDefault="00763BCC" w:rsidP="00781AC6">
      <w:pPr>
        <w:rPr>
          <w:b/>
          <w:bCs/>
          <w:lang w:val="en-GB" w:eastAsia="zh-CN"/>
        </w:rPr>
      </w:pPr>
      <w:r w:rsidRPr="009837AB">
        <w:rPr>
          <w:b/>
          <w:bCs/>
          <w:lang w:val="en-GB" w:eastAsia="zh-CN"/>
        </w:rPr>
        <w:t xml:space="preserve">Observation 3 : </w:t>
      </w:r>
      <w:r w:rsidR="009837AB" w:rsidRPr="009837AB">
        <w:rPr>
          <w:b/>
          <w:bCs/>
          <w:lang w:val="en-GB" w:eastAsia="zh-CN"/>
        </w:rPr>
        <w:t>Additional grouping assistance information from UE would help the NW to arrive at optimal paging subgrouping configuration for IDLE/INACTIVE UEs.</w:t>
      </w:r>
    </w:p>
    <w:p w14:paraId="1C736F5F" w14:textId="2106AC4E" w:rsidR="009837AB" w:rsidRPr="009837AB" w:rsidRDefault="009837AB" w:rsidP="00781AC6">
      <w:pPr>
        <w:rPr>
          <w:b/>
          <w:bCs/>
          <w:lang w:val="en-GB" w:eastAsia="zh-CN"/>
        </w:rPr>
      </w:pPr>
      <w:r w:rsidRPr="009837AB">
        <w:rPr>
          <w:b/>
          <w:bCs/>
          <w:lang w:val="en-GB" w:eastAsia="zh-CN"/>
        </w:rPr>
        <w:t xml:space="preserve">Proposal 2 : Existing </w:t>
      </w:r>
      <w:proofErr w:type="spellStart"/>
      <w:r w:rsidRPr="009837AB">
        <w:rPr>
          <w:b/>
          <w:bCs/>
          <w:i/>
          <w:iCs/>
          <w:lang w:val="en-GB" w:eastAsia="zh-CN"/>
        </w:rPr>
        <w:t>UEAssistanceInformation</w:t>
      </w:r>
      <w:proofErr w:type="spellEnd"/>
      <w:r w:rsidRPr="009837AB">
        <w:rPr>
          <w:b/>
          <w:bCs/>
          <w:i/>
          <w:iCs/>
          <w:lang w:val="en-GB" w:eastAsia="zh-CN"/>
        </w:rPr>
        <w:t xml:space="preserve"> </w:t>
      </w:r>
      <w:r w:rsidRPr="009837AB">
        <w:rPr>
          <w:b/>
          <w:bCs/>
          <w:lang w:val="en-GB" w:eastAsia="zh-CN"/>
        </w:rPr>
        <w:t>message framework can be extended for R17 NR UE power save</w:t>
      </w:r>
      <w:r>
        <w:rPr>
          <w:b/>
          <w:bCs/>
          <w:lang w:val="en-GB" w:eastAsia="zh-CN"/>
        </w:rPr>
        <w:t xml:space="preserve"> to allow UE to provide assistance information for IDLE/INACTIVE Paging subgrouping.</w:t>
      </w:r>
    </w:p>
    <w:p w14:paraId="19B73BD4" w14:textId="53F17262" w:rsidR="006D5B6F" w:rsidRDefault="006D5B6F" w:rsidP="006D5B6F">
      <w:pPr>
        <w:jc w:val="both"/>
        <w:rPr>
          <w:lang w:val="en-GB" w:eastAsia="zh-CN"/>
        </w:rPr>
      </w:pPr>
      <w:r>
        <w:rPr>
          <w:lang w:val="en-GB" w:eastAsia="zh-CN"/>
        </w:rPr>
        <w:t>RAN1 in their incoming LS [3] has indicated the support for paging early indication before the paging occasion for NR IDLE/INACTIVE UEs, with the aim to reduce the overall Paging PDCCH and potentially the PDSCH decoding occasion, leading to overall power gain. PEI/WUS along with paging subgrouping provides a reasonable scope for reducing false paging wakeups and potential UE power saving gains.</w:t>
      </w:r>
      <w:r>
        <w:rPr>
          <w:lang w:val="en-GB" w:eastAsia="zh-CN"/>
        </w:rPr>
        <w:t xml:space="preserve"> If the paging subgroup id is encoded as part of the PEI/WUS, or if only UEs configured with a paging subgroup id is configured to listen to a subset of PEI/WUS occasion, then the probability of false paging wakeup is reduced.</w:t>
      </w:r>
    </w:p>
    <w:p w14:paraId="257EEDB7" w14:textId="45B4BF3E" w:rsidR="006D5B6F" w:rsidRPr="006A25D1" w:rsidRDefault="006D5B6F" w:rsidP="006D5B6F">
      <w:pPr>
        <w:jc w:val="both"/>
        <w:rPr>
          <w:b/>
          <w:bCs/>
          <w:lang w:val="en-GB" w:eastAsia="zh-CN"/>
        </w:rPr>
      </w:pPr>
      <w:r w:rsidRPr="006A25D1">
        <w:rPr>
          <w:b/>
          <w:bCs/>
          <w:lang w:val="en-GB" w:eastAsia="zh-CN"/>
        </w:rPr>
        <w:t xml:space="preserve">Observation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11723F37" w14:textId="5FE84156" w:rsidR="006D5B6F" w:rsidRPr="007A5C06" w:rsidRDefault="006D5B6F" w:rsidP="006D5B6F">
      <w:pPr>
        <w:jc w:val="both"/>
        <w:rPr>
          <w:b/>
          <w:bCs/>
          <w:lang w:val="en-GB" w:eastAsia="zh-CN"/>
        </w:rPr>
      </w:pPr>
      <w:r w:rsidRPr="006A25D1">
        <w:rPr>
          <w:b/>
          <w:bCs/>
          <w:lang w:val="en-GB" w:eastAsia="zh-CN"/>
        </w:rPr>
        <w:t xml:space="preserve">Proposal </w:t>
      </w:r>
      <w:r>
        <w:rPr>
          <w:b/>
          <w:bCs/>
          <w:lang w:val="en-GB" w:eastAsia="zh-CN"/>
        </w:rPr>
        <w:t>3</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way forward for </w:t>
      </w:r>
      <w:r>
        <w:rPr>
          <w:b/>
          <w:bCs/>
          <w:lang w:val="en-GB" w:eastAsia="zh-CN"/>
        </w:rPr>
        <w:t xml:space="preserve">NR </w:t>
      </w:r>
      <w:r w:rsidRPr="006A25D1">
        <w:rPr>
          <w:b/>
          <w:bCs/>
          <w:lang w:val="en-GB" w:eastAsia="zh-CN"/>
        </w:rPr>
        <w:t>IDLE/INACTIVE mode power saving</w:t>
      </w:r>
      <w:r>
        <w:rPr>
          <w:b/>
          <w:bCs/>
          <w:lang w:val="en-GB" w:eastAsia="zh-CN"/>
        </w:rPr>
        <w:t>.</w:t>
      </w:r>
    </w:p>
    <w:p w14:paraId="7594C451" w14:textId="77777777" w:rsidR="002E6568" w:rsidRDefault="002E6568" w:rsidP="00781AC6">
      <w:pPr>
        <w:rPr>
          <w:lang w:val="en-GB" w:eastAsia="zh-CN"/>
        </w:rPr>
      </w:pPr>
    </w:p>
    <w:bookmarkEnd w:id="0"/>
    <w:p w14:paraId="5E650D32" w14:textId="6C1F6E89" w:rsidR="009D725A" w:rsidRDefault="008039CB" w:rsidP="00304A33">
      <w:pPr>
        <w:pStyle w:val="Heading1"/>
      </w:pPr>
      <w:r>
        <w:t>Conclusion</w:t>
      </w:r>
    </w:p>
    <w:p w14:paraId="30DDCD3D" w14:textId="77777777" w:rsidR="006D5B6F" w:rsidRDefault="006D5B6F" w:rsidP="006D5B6F">
      <w:pPr>
        <w:rPr>
          <w:b/>
          <w:bCs/>
          <w:lang w:val="en-GB" w:eastAsia="zh-CN"/>
        </w:rPr>
      </w:pPr>
      <w:r w:rsidRPr="00792E24">
        <w:rPr>
          <w:b/>
          <w:bCs/>
          <w:lang w:val="en-GB" w:eastAsia="zh-CN"/>
        </w:rPr>
        <w:t>Observation 1 : NW should indicate by means of NAS signalling the NW assigned UE paging subgroup.</w:t>
      </w:r>
    </w:p>
    <w:p w14:paraId="04BEA5D6" w14:textId="77777777" w:rsidR="006D5B6F" w:rsidRPr="00763BCC" w:rsidRDefault="006D5B6F" w:rsidP="006D5B6F">
      <w:pPr>
        <w:rPr>
          <w:b/>
          <w:bCs/>
          <w:lang w:val="en-GB" w:eastAsia="zh-CN"/>
        </w:rPr>
      </w:pPr>
      <w:r w:rsidRPr="00763BCC">
        <w:rPr>
          <w:b/>
          <w:bCs/>
          <w:lang w:val="en-GB" w:eastAsia="zh-CN"/>
        </w:rPr>
        <w:t>Observation 2 : NW can either explicitly indicate the UE specific paging subgroup id or indicate the maximum number of subgroups supported in the current cell to help the UE arrive at its paging subgroup id.</w:t>
      </w:r>
    </w:p>
    <w:p w14:paraId="20ECB70B" w14:textId="77777777" w:rsidR="006D5B6F" w:rsidRPr="00763BCC" w:rsidRDefault="006D5B6F" w:rsidP="006D5B6F">
      <w:pPr>
        <w:rPr>
          <w:b/>
          <w:bCs/>
          <w:lang w:val="en-GB" w:eastAsia="zh-CN"/>
        </w:rPr>
      </w:pPr>
      <w:r w:rsidRPr="00763BCC">
        <w:rPr>
          <w:b/>
          <w:bCs/>
          <w:lang w:val="en-GB" w:eastAsia="zh-CN"/>
        </w:rPr>
        <w:lastRenderedPageBreak/>
        <w:t>Proposal 1 : NAS signalling (</w:t>
      </w:r>
      <w:proofErr w:type="spellStart"/>
      <w:r w:rsidRPr="00763BCC">
        <w:rPr>
          <w:b/>
          <w:bCs/>
          <w:lang w:val="en-GB" w:eastAsia="zh-CN"/>
        </w:rPr>
        <w:t>e.g</w:t>
      </w:r>
      <w:proofErr w:type="spellEnd"/>
      <w:r w:rsidRPr="00763BCC">
        <w:rPr>
          <w:b/>
          <w:bCs/>
          <w:lang w:val="en-GB" w:eastAsia="zh-CN"/>
        </w:rPr>
        <w:t xml:space="preserve"> REGISTRATION procedure) can be used by Network to provide the subgrouping information to the UE, explicitly by means of a subgroup id or implicitly by providing the maximum number of sub groups supported</w:t>
      </w:r>
      <w:r>
        <w:rPr>
          <w:b/>
          <w:bCs/>
          <w:lang w:val="en-GB" w:eastAsia="zh-CN"/>
        </w:rPr>
        <w:t xml:space="preserve"> (via System Information)</w:t>
      </w:r>
      <w:r w:rsidRPr="00763BCC">
        <w:rPr>
          <w:b/>
          <w:bCs/>
          <w:lang w:val="en-GB" w:eastAsia="zh-CN"/>
        </w:rPr>
        <w:t>.</w:t>
      </w:r>
    </w:p>
    <w:p w14:paraId="5D97FCEC" w14:textId="77777777" w:rsidR="006D5B6F" w:rsidRPr="009837AB" w:rsidRDefault="006D5B6F" w:rsidP="006D5B6F">
      <w:pPr>
        <w:rPr>
          <w:b/>
          <w:bCs/>
          <w:lang w:val="en-GB" w:eastAsia="zh-CN"/>
        </w:rPr>
      </w:pPr>
      <w:r w:rsidRPr="009837AB">
        <w:rPr>
          <w:b/>
          <w:bCs/>
          <w:lang w:val="en-GB" w:eastAsia="zh-CN"/>
        </w:rPr>
        <w:t>Observation 3 : Additional grouping assistance information from UE would help the NW to arrive at optimal paging subgrouping configuration for IDLE/INACTIVE UEs.</w:t>
      </w:r>
    </w:p>
    <w:p w14:paraId="2ACEDB7A" w14:textId="6742D627" w:rsidR="006D5B6F" w:rsidRDefault="006D5B6F" w:rsidP="006D5B6F">
      <w:pPr>
        <w:rPr>
          <w:b/>
          <w:bCs/>
          <w:lang w:val="en-GB" w:eastAsia="zh-CN"/>
        </w:rPr>
      </w:pPr>
      <w:r w:rsidRPr="009837AB">
        <w:rPr>
          <w:b/>
          <w:bCs/>
          <w:lang w:val="en-GB" w:eastAsia="zh-CN"/>
        </w:rPr>
        <w:t xml:space="preserve">Proposal 2 : Existing </w:t>
      </w:r>
      <w:proofErr w:type="spellStart"/>
      <w:r w:rsidRPr="009837AB">
        <w:rPr>
          <w:b/>
          <w:bCs/>
          <w:i/>
          <w:iCs/>
          <w:lang w:val="en-GB" w:eastAsia="zh-CN"/>
        </w:rPr>
        <w:t>UEAssistanceInformation</w:t>
      </w:r>
      <w:proofErr w:type="spellEnd"/>
      <w:r w:rsidRPr="009837AB">
        <w:rPr>
          <w:b/>
          <w:bCs/>
          <w:i/>
          <w:iCs/>
          <w:lang w:val="en-GB" w:eastAsia="zh-CN"/>
        </w:rPr>
        <w:t xml:space="preserve"> </w:t>
      </w:r>
      <w:r w:rsidRPr="009837AB">
        <w:rPr>
          <w:b/>
          <w:bCs/>
          <w:lang w:val="en-GB" w:eastAsia="zh-CN"/>
        </w:rPr>
        <w:t>message framework can be extended for R17 NR UE power save</w:t>
      </w:r>
      <w:r>
        <w:rPr>
          <w:b/>
          <w:bCs/>
          <w:lang w:val="en-GB" w:eastAsia="zh-CN"/>
        </w:rPr>
        <w:t xml:space="preserve"> to allow UE to provide assistance information for IDLE/INACTIVE Paging subgrouping.</w:t>
      </w:r>
    </w:p>
    <w:p w14:paraId="4EBE5740" w14:textId="77777777" w:rsidR="006D5B6F" w:rsidRPr="006A25D1" w:rsidRDefault="006D5B6F" w:rsidP="006D5B6F">
      <w:pPr>
        <w:jc w:val="both"/>
        <w:rPr>
          <w:b/>
          <w:bCs/>
          <w:lang w:val="en-GB" w:eastAsia="zh-CN"/>
        </w:rPr>
      </w:pPr>
      <w:r w:rsidRPr="006A25D1">
        <w:rPr>
          <w:b/>
          <w:bCs/>
          <w:lang w:val="en-GB" w:eastAsia="zh-CN"/>
        </w:rPr>
        <w:t xml:space="preserve">Observation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0CE06600" w14:textId="75F52574" w:rsidR="006D5B6F" w:rsidRPr="006D5B6F" w:rsidRDefault="006D5B6F" w:rsidP="006D5B6F">
      <w:pPr>
        <w:jc w:val="both"/>
        <w:rPr>
          <w:b/>
          <w:bCs/>
          <w:lang w:val="en-GB" w:eastAsia="zh-CN"/>
        </w:rPr>
      </w:pPr>
      <w:r w:rsidRPr="006A25D1">
        <w:rPr>
          <w:b/>
          <w:bCs/>
          <w:lang w:val="en-GB" w:eastAsia="zh-CN"/>
        </w:rPr>
        <w:t xml:space="preserve">Proposal </w:t>
      </w:r>
      <w:r>
        <w:rPr>
          <w:b/>
          <w:bCs/>
          <w:lang w:val="en-GB" w:eastAsia="zh-CN"/>
        </w:rPr>
        <w:t>3</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way forward for </w:t>
      </w:r>
      <w:r>
        <w:rPr>
          <w:b/>
          <w:bCs/>
          <w:lang w:val="en-GB" w:eastAsia="zh-CN"/>
        </w:rPr>
        <w:t xml:space="preserve">NR </w:t>
      </w:r>
      <w:r w:rsidRPr="006A25D1">
        <w:rPr>
          <w:b/>
          <w:bCs/>
          <w:lang w:val="en-GB" w:eastAsia="zh-CN"/>
        </w:rPr>
        <w:t>IDLE/INACTIVE mode power saving</w:t>
      </w:r>
      <w:r>
        <w:rPr>
          <w:b/>
          <w:bCs/>
          <w:lang w:val="en-GB" w:eastAsia="zh-CN"/>
        </w:rPr>
        <w:t>.</w:t>
      </w:r>
    </w:p>
    <w:p w14:paraId="4A8EE984" w14:textId="22D0D298" w:rsidR="00682662" w:rsidRPr="00807FB9" w:rsidRDefault="00807FB9" w:rsidP="00807FB9">
      <w:pPr>
        <w:pStyle w:val="Heading1"/>
      </w:pPr>
      <w:bookmarkStart w:id="1" w:name="_Toc242573361"/>
      <w:r>
        <w:t>Reference</w:t>
      </w:r>
      <w:bookmarkEnd w:id="1"/>
    </w:p>
    <w:p w14:paraId="54F197AE" w14:textId="2ED453F7" w:rsidR="00450D23" w:rsidRDefault="00450D23" w:rsidP="00450D23">
      <w:pPr>
        <w:overflowPunct w:val="0"/>
        <w:autoSpaceDE w:val="0"/>
        <w:autoSpaceDN w:val="0"/>
        <w:adjustRightInd w:val="0"/>
        <w:spacing w:before="60" w:after="60"/>
        <w:ind w:left="357"/>
        <w:textAlignment w:val="baseline"/>
        <w:rPr>
          <w:rFonts w:cs="Arial"/>
          <w:szCs w:val="20"/>
        </w:rPr>
      </w:pPr>
      <w:r w:rsidRPr="007F4ABD">
        <w:rPr>
          <w:rFonts w:cs="Arial"/>
          <w:szCs w:val="20"/>
          <w:lang w:val="de-DE"/>
        </w:rPr>
        <w:t xml:space="preserve">[1] Chairman Report - </w:t>
      </w:r>
      <w:r w:rsidRPr="007F4ABD">
        <w:rPr>
          <w:rFonts w:cs="Arial"/>
          <w:szCs w:val="20"/>
        </w:rPr>
        <w:t>3GPP TSG-RAN WG2 Meeting #113e - Electronic, 25-Jan-2021 to 05-Feb-2021</w:t>
      </w:r>
    </w:p>
    <w:p w14:paraId="1F940C6E" w14:textId="0DAD9136" w:rsidR="007C3CC3" w:rsidRPr="002859DD" w:rsidRDefault="007A5C06" w:rsidP="007C3CC3">
      <w:pPr>
        <w:overflowPunct w:val="0"/>
        <w:autoSpaceDE w:val="0"/>
        <w:autoSpaceDN w:val="0"/>
        <w:adjustRightInd w:val="0"/>
        <w:spacing w:before="60" w:after="60"/>
        <w:ind w:left="357"/>
        <w:textAlignment w:val="baseline"/>
        <w:rPr>
          <w:rFonts w:cs="Arial"/>
          <w:szCs w:val="20"/>
        </w:rPr>
      </w:pPr>
      <w:r w:rsidRPr="007F4ABD">
        <w:rPr>
          <w:rFonts w:cs="Arial"/>
          <w:szCs w:val="20"/>
          <w:lang w:val="de-DE"/>
        </w:rPr>
        <w:t>[</w:t>
      </w:r>
      <w:r>
        <w:rPr>
          <w:rFonts w:cs="Arial"/>
          <w:szCs w:val="20"/>
          <w:lang w:val="de-DE"/>
        </w:rPr>
        <w:t>2</w:t>
      </w:r>
      <w:r w:rsidRPr="007F4ABD">
        <w:rPr>
          <w:rFonts w:cs="Arial"/>
          <w:szCs w:val="20"/>
          <w:lang w:val="de-DE"/>
        </w:rPr>
        <w:t xml:space="preserve">] Chairman Report - </w:t>
      </w:r>
      <w:r w:rsidRPr="007F4ABD">
        <w:rPr>
          <w:rFonts w:cs="Arial"/>
          <w:szCs w:val="20"/>
        </w:rPr>
        <w:t>3GPP TSG-RAN WG2 Meeting #113</w:t>
      </w:r>
      <w:r>
        <w:rPr>
          <w:rFonts w:cs="Arial"/>
          <w:szCs w:val="20"/>
        </w:rPr>
        <w:t>bis-</w:t>
      </w:r>
      <w:r w:rsidRPr="007F4ABD">
        <w:rPr>
          <w:rFonts w:cs="Arial"/>
          <w:szCs w:val="20"/>
        </w:rPr>
        <w:t xml:space="preserve">e - Electronic, </w:t>
      </w:r>
      <w:r>
        <w:rPr>
          <w:rFonts w:cs="Arial"/>
          <w:szCs w:val="20"/>
        </w:rPr>
        <w:t>12</w:t>
      </w:r>
      <w:r w:rsidRPr="007F4ABD">
        <w:rPr>
          <w:rFonts w:cs="Arial"/>
          <w:szCs w:val="20"/>
        </w:rPr>
        <w:t>-</w:t>
      </w:r>
      <w:r>
        <w:rPr>
          <w:rFonts w:cs="Arial"/>
          <w:szCs w:val="20"/>
        </w:rPr>
        <w:t>Apr</w:t>
      </w:r>
      <w:r w:rsidRPr="007F4ABD">
        <w:rPr>
          <w:rFonts w:cs="Arial"/>
          <w:szCs w:val="20"/>
        </w:rPr>
        <w:t xml:space="preserve">-2021 to </w:t>
      </w:r>
      <w:r>
        <w:rPr>
          <w:rFonts w:cs="Arial"/>
          <w:szCs w:val="20"/>
        </w:rPr>
        <w:t>20</w:t>
      </w:r>
      <w:r w:rsidRPr="007F4ABD">
        <w:rPr>
          <w:rFonts w:cs="Arial"/>
          <w:szCs w:val="20"/>
        </w:rPr>
        <w:t>-</w:t>
      </w:r>
      <w:r>
        <w:rPr>
          <w:rFonts w:cs="Arial"/>
          <w:szCs w:val="20"/>
        </w:rPr>
        <w:t>Apr</w:t>
      </w:r>
      <w:r w:rsidRPr="007F4ABD">
        <w:rPr>
          <w:rFonts w:cs="Arial"/>
          <w:szCs w:val="20"/>
        </w:rPr>
        <w:t>-2021</w:t>
      </w:r>
    </w:p>
    <w:p w14:paraId="044A2114" w14:textId="56A86F66" w:rsidR="00450D23" w:rsidRDefault="00450D23" w:rsidP="00450D23">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R2-2100029 – </w:t>
      </w:r>
      <w:r w:rsidRPr="00527937">
        <w:rPr>
          <w:rFonts w:cs="Arial"/>
          <w:szCs w:val="20"/>
          <w:lang w:val="de-DE"/>
        </w:rPr>
        <w:t xml:space="preserve">LS on </w:t>
      </w:r>
      <w:proofErr w:type="spellStart"/>
      <w:r w:rsidRPr="00527937">
        <w:rPr>
          <w:rFonts w:cs="Arial"/>
          <w:szCs w:val="20"/>
          <w:lang w:val="de-DE"/>
        </w:rPr>
        <w:t>Paging</w:t>
      </w:r>
      <w:proofErr w:type="spellEnd"/>
      <w:r w:rsidRPr="00527937">
        <w:rPr>
          <w:rFonts w:cs="Arial"/>
          <w:szCs w:val="20"/>
          <w:lang w:val="de-DE"/>
        </w:rPr>
        <w:t xml:space="preserve"> </w:t>
      </w:r>
      <w:proofErr w:type="spellStart"/>
      <w:r w:rsidRPr="00527937">
        <w:rPr>
          <w:rFonts w:cs="Arial"/>
          <w:szCs w:val="20"/>
          <w:lang w:val="de-DE"/>
        </w:rPr>
        <w:t>Enhancement</w:t>
      </w:r>
      <w:proofErr w:type="spellEnd"/>
      <w:r w:rsidRPr="00527937">
        <w:rPr>
          <w:rFonts w:cs="Arial"/>
          <w:szCs w:val="20"/>
          <w:lang w:val="de-DE"/>
        </w:rPr>
        <w:t xml:space="preserve"> (R1-2009801; </w:t>
      </w:r>
      <w:proofErr w:type="spellStart"/>
      <w:r w:rsidRPr="00527937">
        <w:rPr>
          <w:rFonts w:cs="Arial"/>
          <w:szCs w:val="20"/>
          <w:lang w:val="de-DE"/>
        </w:rPr>
        <w:t>contact</w:t>
      </w:r>
      <w:proofErr w:type="spellEnd"/>
      <w:r w:rsidRPr="00527937">
        <w:rPr>
          <w:rFonts w:cs="Arial"/>
          <w:szCs w:val="20"/>
          <w:lang w:val="de-DE"/>
        </w:rPr>
        <w:t xml:space="preserve">: </w:t>
      </w:r>
      <w:proofErr w:type="spellStart"/>
      <w:r w:rsidRPr="00527937">
        <w:rPr>
          <w:rFonts w:cs="Arial"/>
          <w:szCs w:val="20"/>
          <w:lang w:val="de-DE"/>
        </w:rPr>
        <w:t>MediaTek</w:t>
      </w:r>
      <w:proofErr w:type="spellEnd"/>
      <w:r w:rsidRPr="00527937">
        <w:rPr>
          <w:rFonts w:cs="Arial"/>
          <w:szCs w:val="20"/>
          <w:lang w:val="de-DE"/>
        </w:rPr>
        <w:t>)</w:t>
      </w:r>
    </w:p>
    <w:p w14:paraId="53BCD409" w14:textId="5337BCCA" w:rsidR="007C3CC3" w:rsidRPr="002859DD" w:rsidRDefault="007C3CC3" w:rsidP="007C3CC3">
      <w:pPr>
        <w:overflowPunct w:val="0"/>
        <w:autoSpaceDE w:val="0"/>
        <w:autoSpaceDN w:val="0"/>
        <w:adjustRightInd w:val="0"/>
        <w:spacing w:before="60" w:after="60"/>
        <w:ind w:left="357"/>
        <w:textAlignment w:val="baseline"/>
        <w:rPr>
          <w:rFonts w:cs="Arial"/>
          <w:szCs w:val="20"/>
        </w:rPr>
      </w:pPr>
      <w:r>
        <w:rPr>
          <w:rFonts w:cs="Arial"/>
          <w:szCs w:val="20"/>
          <w:lang w:val="de-DE"/>
        </w:rPr>
        <w:t xml:space="preserve">[4] </w:t>
      </w:r>
      <w:r w:rsidRPr="007F4ABD">
        <w:rPr>
          <w:rFonts w:cs="Arial"/>
          <w:szCs w:val="20"/>
          <w:lang w:val="de-DE"/>
        </w:rPr>
        <w:t xml:space="preserve">Chairman Report - </w:t>
      </w:r>
      <w:r w:rsidRPr="007F4ABD">
        <w:rPr>
          <w:rFonts w:cs="Arial"/>
          <w:szCs w:val="20"/>
        </w:rPr>
        <w:t>3GPP TSG-RAN WG2 Meeting #11</w:t>
      </w:r>
      <w:r>
        <w:rPr>
          <w:rFonts w:cs="Arial"/>
          <w:szCs w:val="20"/>
        </w:rPr>
        <w:t>4</w:t>
      </w:r>
      <w:r>
        <w:rPr>
          <w:rFonts w:cs="Arial"/>
          <w:szCs w:val="20"/>
        </w:rPr>
        <w:t>-</w:t>
      </w:r>
      <w:r w:rsidRPr="007F4ABD">
        <w:rPr>
          <w:rFonts w:cs="Arial"/>
          <w:szCs w:val="20"/>
        </w:rPr>
        <w:t xml:space="preserve">e - Electronic, </w:t>
      </w:r>
      <w:r>
        <w:rPr>
          <w:rFonts w:cs="Arial"/>
          <w:szCs w:val="20"/>
        </w:rPr>
        <w:t>19</w:t>
      </w:r>
      <w:r w:rsidRPr="007F4ABD">
        <w:rPr>
          <w:rFonts w:cs="Arial"/>
          <w:szCs w:val="20"/>
        </w:rPr>
        <w:t>-</w:t>
      </w:r>
      <w:r>
        <w:rPr>
          <w:rFonts w:cs="Arial"/>
          <w:szCs w:val="20"/>
        </w:rPr>
        <w:t>May</w:t>
      </w:r>
      <w:r w:rsidRPr="007F4ABD">
        <w:rPr>
          <w:rFonts w:cs="Arial"/>
          <w:szCs w:val="20"/>
        </w:rPr>
        <w:t xml:space="preserve">-2021 to </w:t>
      </w:r>
      <w:r>
        <w:rPr>
          <w:rFonts w:cs="Arial"/>
          <w:szCs w:val="20"/>
        </w:rPr>
        <w:t>2</w:t>
      </w:r>
      <w:r>
        <w:rPr>
          <w:rFonts w:cs="Arial"/>
          <w:szCs w:val="20"/>
        </w:rPr>
        <w:t>7</w:t>
      </w:r>
      <w:r w:rsidRPr="007F4ABD">
        <w:rPr>
          <w:rFonts w:cs="Arial"/>
          <w:szCs w:val="20"/>
        </w:rPr>
        <w:t>-</w:t>
      </w:r>
      <w:r>
        <w:rPr>
          <w:rFonts w:cs="Arial"/>
          <w:szCs w:val="20"/>
        </w:rPr>
        <w:t>May</w:t>
      </w:r>
      <w:r w:rsidRPr="007F4ABD">
        <w:rPr>
          <w:rFonts w:cs="Arial"/>
          <w:szCs w:val="20"/>
        </w:rPr>
        <w:t>-2021</w:t>
      </w:r>
    </w:p>
    <w:p w14:paraId="16C69165" w14:textId="0E1F3EC1" w:rsidR="007C3CC3" w:rsidRDefault="007C3CC3" w:rsidP="00450D23">
      <w:pPr>
        <w:overflowPunct w:val="0"/>
        <w:autoSpaceDE w:val="0"/>
        <w:autoSpaceDN w:val="0"/>
        <w:adjustRightInd w:val="0"/>
        <w:spacing w:before="60" w:after="60"/>
        <w:ind w:left="357"/>
        <w:textAlignment w:val="baseline"/>
        <w:rPr>
          <w:rFonts w:cs="Arial"/>
          <w:szCs w:val="20"/>
          <w:lang w:val="de-DE"/>
        </w:rPr>
      </w:pPr>
    </w:p>
    <w:p w14:paraId="708B835B" w14:textId="333B3338" w:rsidR="00450D23" w:rsidRDefault="00450D23" w:rsidP="00450D23">
      <w:pPr>
        <w:overflowPunct w:val="0"/>
        <w:autoSpaceDE w:val="0"/>
        <w:autoSpaceDN w:val="0"/>
        <w:adjustRightInd w:val="0"/>
        <w:spacing w:before="60" w:after="60"/>
        <w:ind w:left="357"/>
        <w:textAlignment w:val="baseline"/>
        <w:rPr>
          <w:rFonts w:cs="Arial"/>
          <w:szCs w:val="20"/>
          <w:lang w:val="de-DE"/>
        </w:rPr>
      </w:pPr>
    </w:p>
    <w:p w14:paraId="0128BA3F" w14:textId="77777777" w:rsidR="00450D23" w:rsidRDefault="00450D23" w:rsidP="00450D23">
      <w:pPr>
        <w:overflowPunct w:val="0"/>
        <w:autoSpaceDE w:val="0"/>
        <w:autoSpaceDN w:val="0"/>
        <w:adjustRightInd w:val="0"/>
        <w:spacing w:before="60" w:after="60"/>
        <w:ind w:left="357"/>
        <w:textAlignment w:val="baseline"/>
        <w:rPr>
          <w:rFonts w:cs="Arial"/>
          <w:szCs w:val="20"/>
          <w:lang w:val="de-DE"/>
        </w:rPr>
      </w:pPr>
    </w:p>
    <w:p w14:paraId="24F5971D" w14:textId="56B766DA"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BCDE" w14:textId="77777777" w:rsidR="00C047DE" w:rsidRDefault="00C047DE">
      <w:r>
        <w:separator/>
      </w:r>
    </w:p>
  </w:endnote>
  <w:endnote w:type="continuationSeparator" w:id="0">
    <w:p w14:paraId="4C644607" w14:textId="77777777" w:rsidR="00C047DE" w:rsidRDefault="00C0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D82B" w14:textId="77777777" w:rsidR="00C047DE" w:rsidRDefault="00C047DE">
      <w:r>
        <w:separator/>
      </w:r>
    </w:p>
  </w:footnote>
  <w:footnote w:type="continuationSeparator" w:id="0">
    <w:p w14:paraId="57A32BF9" w14:textId="77777777" w:rsidR="00C047DE" w:rsidRDefault="00C04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77EB9"/>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D2CF1"/>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4E49"/>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59DD"/>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E6568"/>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429A"/>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0D23"/>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D5B6F"/>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3BCC"/>
    <w:rsid w:val="00764CCE"/>
    <w:rsid w:val="00767213"/>
    <w:rsid w:val="00771C69"/>
    <w:rsid w:val="0077286C"/>
    <w:rsid w:val="00773DC4"/>
    <w:rsid w:val="00776F25"/>
    <w:rsid w:val="00781AC6"/>
    <w:rsid w:val="00782D8E"/>
    <w:rsid w:val="007837C7"/>
    <w:rsid w:val="00787E14"/>
    <w:rsid w:val="00792E24"/>
    <w:rsid w:val="00797CEE"/>
    <w:rsid w:val="007A4C07"/>
    <w:rsid w:val="007A5C06"/>
    <w:rsid w:val="007A7AB2"/>
    <w:rsid w:val="007B149C"/>
    <w:rsid w:val="007B23E4"/>
    <w:rsid w:val="007C0B18"/>
    <w:rsid w:val="007C2EF2"/>
    <w:rsid w:val="007C3BC8"/>
    <w:rsid w:val="007C3CC3"/>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31F"/>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B4B"/>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7AB"/>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7DE"/>
    <w:rsid w:val="00C04BF5"/>
    <w:rsid w:val="00C04DC6"/>
    <w:rsid w:val="00C0728C"/>
    <w:rsid w:val="00C126DD"/>
    <w:rsid w:val="00C145B6"/>
    <w:rsid w:val="00C20CA4"/>
    <w:rsid w:val="00C22BE4"/>
    <w:rsid w:val="00C25314"/>
    <w:rsid w:val="00C25915"/>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C39AB"/>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7592F"/>
    <w:rsid w:val="00F8408F"/>
    <w:rsid w:val="00F906EF"/>
    <w:rsid w:val="00F927E0"/>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63</cp:revision>
  <cp:lastPrinted>2009-10-21T14:47:00Z</cp:lastPrinted>
  <dcterms:created xsi:type="dcterms:W3CDTF">2019-11-07T17:53:00Z</dcterms:created>
  <dcterms:modified xsi:type="dcterms:W3CDTF">2021-08-05T19:54:00Z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